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7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838"/>
        <w:gridCol w:w="2977"/>
        <w:gridCol w:w="2977"/>
        <w:gridCol w:w="2835"/>
      </w:tblGrid>
      <w:tr w:rsidR="00184007" w:rsidRPr="00FB490C" w14:paraId="54FB1AC3" w14:textId="77777777" w:rsidTr="00184007">
        <w:trPr>
          <w:trHeight w:val="420"/>
        </w:trPr>
        <w:tc>
          <w:tcPr>
            <w:tcW w:w="4815" w:type="dxa"/>
            <w:gridSpan w:val="2"/>
            <w:shd w:val="clear" w:color="auto" w:fill="FFFFFF" w:themeFill="background1"/>
            <w:vAlign w:val="center"/>
          </w:tcPr>
          <w:p w14:paraId="69C2E571" w14:textId="28480B6E" w:rsidR="006D5314" w:rsidRPr="00184007" w:rsidRDefault="006D5314" w:rsidP="00184007">
            <w:pPr>
              <w:shd w:val="clear" w:color="auto" w:fill="FFFFFF" w:themeFill="background1"/>
              <w:spacing w:after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184007">
              <w:rPr>
                <w:rFonts w:cstheme="minorHAnsi"/>
                <w:b/>
                <w:bCs/>
                <w:sz w:val="24"/>
                <w:szCs w:val="24"/>
                <w:u w:val="single"/>
              </w:rPr>
              <w:t>WHAT WILL WE BE LEARNING?</w:t>
            </w:r>
            <w:r w:rsidR="009B26EC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9B26EC" w:rsidRPr="009B26EC">
              <w:rPr>
                <w:rFonts w:cstheme="minorHAnsi"/>
                <w:b/>
                <w:bCs/>
                <w:sz w:val="18"/>
                <w:szCs w:val="18"/>
                <w:u w:val="single"/>
              </w:rPr>
              <w:t>Age of Revolution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299F07CD" w14:textId="5A7B8B48" w:rsidR="006D5314" w:rsidRPr="00E50018" w:rsidRDefault="009B26EC" w:rsidP="00184007">
            <w:pPr>
              <w:shd w:val="clear" w:color="auto" w:fill="FFFFFF" w:themeFill="background1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27DE0">
              <w:rPr>
                <w:rFonts w:cstheme="minorHAnsi"/>
                <w:b/>
                <w:bCs/>
                <w:sz w:val="24"/>
                <w:szCs w:val="24"/>
              </w:rPr>
              <w:t xml:space="preserve">WAS </w:t>
            </w:r>
            <w:r w:rsidR="00AF2DBA" w:rsidRPr="00727DE0">
              <w:rPr>
                <w:rFonts w:cstheme="minorHAnsi"/>
                <w:b/>
                <w:bCs/>
                <w:sz w:val="24"/>
                <w:szCs w:val="24"/>
              </w:rPr>
              <w:t xml:space="preserve">LOUIS </w:t>
            </w:r>
            <w:r w:rsidR="00727DE0" w:rsidRPr="00727DE0">
              <w:rPr>
                <w:rFonts w:cstheme="minorHAnsi"/>
                <w:b/>
                <w:bCs/>
                <w:sz w:val="24"/>
                <w:szCs w:val="24"/>
              </w:rPr>
              <w:t>XVI RESPONSIBLE FOR THE F</w:t>
            </w:r>
            <w:r w:rsidR="00727DE0">
              <w:rPr>
                <w:rFonts w:cstheme="minorHAnsi"/>
                <w:b/>
                <w:bCs/>
                <w:sz w:val="24"/>
                <w:szCs w:val="24"/>
              </w:rPr>
              <w:t xml:space="preserve">RENCH </w:t>
            </w:r>
            <w:r w:rsidR="00727DE0" w:rsidRPr="00727DE0">
              <w:rPr>
                <w:rFonts w:cstheme="minorHAnsi"/>
                <w:b/>
                <w:bCs/>
                <w:sz w:val="24"/>
                <w:szCs w:val="24"/>
              </w:rPr>
              <w:t>REVOLUTION</w:t>
            </w:r>
            <w:r w:rsidR="006D5314" w:rsidRPr="00727DE0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</w:tc>
      </w:tr>
      <w:tr w:rsidR="00C50664" w:rsidRPr="00FB490C" w14:paraId="37BB8725" w14:textId="77777777" w:rsidTr="00184007">
        <w:trPr>
          <w:trHeight w:val="2482"/>
        </w:trPr>
        <w:tc>
          <w:tcPr>
            <w:tcW w:w="7792" w:type="dxa"/>
            <w:gridSpan w:val="3"/>
            <w:shd w:val="clear" w:color="auto" w:fill="FFFFFF" w:themeFill="background1"/>
          </w:tcPr>
          <w:p w14:paraId="2BC06618" w14:textId="77777777" w:rsidR="00C50664" w:rsidRDefault="006D5314" w:rsidP="00184007">
            <w:pPr>
              <w:shd w:val="clear" w:color="auto" w:fill="FFFFFF" w:themeFill="background1"/>
              <w:rPr>
                <w:rFonts w:cstheme="minorHAnsi"/>
                <w:b/>
                <w:bCs/>
                <w:sz w:val="24"/>
                <w:szCs w:val="24"/>
              </w:rPr>
            </w:pPr>
            <w:r w:rsidRPr="00E50018">
              <w:rPr>
                <w:rFonts w:cstheme="minorHAnsi"/>
                <w:b/>
                <w:bCs/>
                <w:sz w:val="24"/>
                <w:szCs w:val="24"/>
                <w:u w:val="single"/>
              </w:rPr>
              <w:t>WHY THIS? WHY NOW?</w:t>
            </w:r>
            <w:r w:rsidR="004A6AF0" w:rsidRPr="00E50018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</w:p>
          <w:p w14:paraId="2403F12A" w14:textId="5ED2DD4E" w:rsidR="005B452A" w:rsidRPr="005B452A" w:rsidRDefault="003C24E7" w:rsidP="005B452A">
            <w:pPr>
              <w:rPr>
                <w:rFonts w:cstheme="minorHAnsi"/>
              </w:rPr>
            </w:pPr>
            <w:r w:rsidRPr="00E0207D">
              <w:rPr>
                <w:rFonts w:cstheme="minorHAnsi"/>
                <w:b/>
                <w:bCs/>
              </w:rPr>
              <w:t xml:space="preserve">Previous Learning – </w:t>
            </w:r>
            <w:r w:rsidR="005B452A" w:rsidRPr="005B452A">
              <w:rPr>
                <w:rFonts w:cstheme="minorHAnsi"/>
              </w:rPr>
              <w:t xml:space="preserve">Students have considered how society and leadership can change in a country through </w:t>
            </w:r>
            <w:proofErr w:type="gramStart"/>
            <w:r w:rsidR="005B452A" w:rsidRPr="005B452A">
              <w:rPr>
                <w:rFonts w:cstheme="minorHAnsi"/>
              </w:rPr>
              <w:t>a number of</w:t>
            </w:r>
            <w:proofErr w:type="gramEnd"/>
            <w:r w:rsidR="005B452A" w:rsidRPr="005B452A">
              <w:rPr>
                <w:rFonts w:cstheme="minorHAnsi"/>
              </w:rPr>
              <w:t xml:space="preserve"> different consequences. This unit starts to build on the concepts of this to consider how general society can change the country</w:t>
            </w:r>
            <w:r w:rsidR="000618A9">
              <w:rPr>
                <w:rFonts w:cstheme="minorHAnsi"/>
              </w:rPr>
              <w:t xml:space="preserve"> in comparison to that of the English Civil War.</w:t>
            </w:r>
          </w:p>
          <w:p w14:paraId="2DFE78CE" w14:textId="3274F11B" w:rsidR="006D5314" w:rsidRPr="005B452A" w:rsidRDefault="003C24E7" w:rsidP="005B452A">
            <w:pPr>
              <w:rPr>
                <w:rFonts w:cstheme="minorHAnsi"/>
              </w:rPr>
            </w:pPr>
            <w:r w:rsidRPr="00E0207D">
              <w:rPr>
                <w:rFonts w:cstheme="minorHAnsi"/>
                <w:b/>
                <w:bCs/>
              </w:rPr>
              <w:t xml:space="preserve">Future Learning – </w:t>
            </w:r>
            <w:r w:rsidR="005B452A" w:rsidRPr="005B452A">
              <w:rPr>
                <w:rFonts w:cstheme="minorHAnsi"/>
              </w:rPr>
              <w:t xml:space="preserve">Students will consider the impacts of the </w:t>
            </w:r>
            <w:r w:rsidR="000618A9">
              <w:rPr>
                <w:rFonts w:cstheme="minorHAnsi"/>
              </w:rPr>
              <w:t>French Revolution</w:t>
            </w:r>
            <w:r w:rsidR="005B452A" w:rsidRPr="005B452A">
              <w:rPr>
                <w:rFonts w:cstheme="minorHAnsi"/>
              </w:rPr>
              <w:t xml:space="preserve"> against an agreed definition of </w:t>
            </w:r>
            <w:proofErr w:type="gramStart"/>
            <w:r w:rsidR="005B452A" w:rsidRPr="005B452A">
              <w:rPr>
                <w:rFonts w:cstheme="minorHAnsi"/>
              </w:rPr>
              <w:t>revolution,</w:t>
            </w:r>
            <w:proofErr w:type="gramEnd"/>
            <w:r w:rsidR="005B452A" w:rsidRPr="005B452A">
              <w:rPr>
                <w:rFonts w:cstheme="minorHAnsi"/>
              </w:rPr>
              <w:t xml:space="preserve"> they will then compare this to other events in history also considered to be revolutions before coming to an overall conclusion on the question.</w:t>
            </w:r>
            <w:r w:rsidR="004E36A3">
              <w:rPr>
                <w:rFonts w:cstheme="minorHAnsi"/>
              </w:rPr>
              <w:t xml:space="preserve"> This will give them an understanding of the concepts of breadth studies which is </w:t>
            </w:r>
            <w:proofErr w:type="gramStart"/>
            <w:r w:rsidR="004E36A3">
              <w:rPr>
                <w:rFonts w:cstheme="minorHAnsi"/>
              </w:rPr>
              <w:t>similar to</w:t>
            </w:r>
            <w:proofErr w:type="gramEnd"/>
            <w:r w:rsidR="004E36A3">
              <w:rPr>
                <w:rFonts w:cstheme="minorHAnsi"/>
              </w:rPr>
              <w:t xml:space="preserve"> the skill used at </w:t>
            </w:r>
            <w:r w:rsidR="004E36A3" w:rsidRPr="004E36A3">
              <w:rPr>
                <w:rFonts w:cstheme="minorHAnsi"/>
                <w:b/>
                <w:bCs/>
              </w:rPr>
              <w:t>GCSE Medicine Through Time</w:t>
            </w:r>
            <w:r w:rsidR="004E36A3">
              <w:rPr>
                <w:rFonts w:cstheme="minorHAnsi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14:paraId="50B2C8DC" w14:textId="35EBB1CC" w:rsidR="006D5314" w:rsidRDefault="006D5314" w:rsidP="00184007">
            <w:pPr>
              <w:shd w:val="clear" w:color="auto" w:fill="FFFFFF" w:themeFill="background1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184007">
              <w:rPr>
                <w:rFonts w:cstheme="minorHAnsi"/>
                <w:b/>
                <w:bCs/>
                <w:sz w:val="24"/>
                <w:szCs w:val="24"/>
                <w:u w:val="single"/>
              </w:rPr>
              <w:t>KEY PEOPLE</w:t>
            </w:r>
          </w:p>
          <w:p w14:paraId="38417297" w14:textId="77777777" w:rsidR="006D5314" w:rsidRDefault="009056E2" w:rsidP="00335BE3">
            <w:pPr>
              <w:shd w:val="clear" w:color="auto" w:fill="FFFFFF" w:themeFill="background1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Louis XVI</w:t>
            </w:r>
          </w:p>
          <w:p w14:paraId="535A6AE7" w14:textId="77777777" w:rsidR="009056E2" w:rsidRDefault="009056E2" w:rsidP="00335BE3">
            <w:pPr>
              <w:shd w:val="clear" w:color="auto" w:fill="FFFFFF" w:themeFill="background1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Marie Antoinette</w:t>
            </w:r>
          </w:p>
          <w:p w14:paraId="3B3D3F8B" w14:textId="7086AB87" w:rsidR="000618A9" w:rsidRPr="00335BE3" w:rsidRDefault="000618A9" w:rsidP="00335BE3">
            <w:pPr>
              <w:shd w:val="clear" w:color="auto" w:fill="FFFFFF" w:themeFill="background1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Napoleon Bonaparte</w:t>
            </w:r>
          </w:p>
        </w:tc>
      </w:tr>
      <w:tr w:rsidR="00E50018" w:rsidRPr="00FB490C" w14:paraId="36719690" w14:textId="77777777" w:rsidTr="00184007">
        <w:trPr>
          <w:trHeight w:val="391"/>
        </w:trPr>
        <w:tc>
          <w:tcPr>
            <w:tcW w:w="10627" w:type="dxa"/>
            <w:gridSpan w:val="4"/>
            <w:shd w:val="clear" w:color="auto" w:fill="FFFFFF" w:themeFill="background1"/>
          </w:tcPr>
          <w:p w14:paraId="5F5762AE" w14:textId="508EAC74" w:rsidR="00E50018" w:rsidRPr="00E50018" w:rsidRDefault="00E50018" w:rsidP="00184007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E50018">
              <w:rPr>
                <w:rFonts w:cstheme="minorHAnsi"/>
                <w:b/>
                <w:bCs/>
                <w:sz w:val="36"/>
                <w:szCs w:val="36"/>
              </w:rPr>
              <w:t>THE BIG PICTURE</w:t>
            </w:r>
          </w:p>
        </w:tc>
      </w:tr>
      <w:tr w:rsidR="004E1934" w:rsidRPr="00FB490C" w14:paraId="4D2E2972" w14:textId="77777777" w:rsidTr="00335BE3">
        <w:trPr>
          <w:trHeight w:val="3115"/>
        </w:trPr>
        <w:tc>
          <w:tcPr>
            <w:tcW w:w="10627" w:type="dxa"/>
            <w:gridSpan w:val="4"/>
            <w:shd w:val="clear" w:color="auto" w:fill="FFFFFF" w:themeFill="background1"/>
          </w:tcPr>
          <w:p w14:paraId="1A27E645" w14:textId="43314920" w:rsidR="004E1934" w:rsidRPr="00E50018" w:rsidRDefault="004E1934" w:rsidP="00184007">
            <w:pPr>
              <w:shd w:val="clear" w:color="auto" w:fill="FFFFFF" w:themeFill="background1"/>
              <w:tabs>
                <w:tab w:val="right" w:pos="9094"/>
              </w:tabs>
              <w:rPr>
                <w:rFonts w:cstheme="minorHAnsi"/>
                <w:sz w:val="24"/>
                <w:szCs w:val="24"/>
              </w:rPr>
            </w:pPr>
            <w:r w:rsidRPr="00E50018">
              <w:rPr>
                <w:rFonts w:cstheme="minorHAnsi"/>
                <w:b/>
                <w:bCs/>
                <w:sz w:val="24"/>
                <w:szCs w:val="24"/>
                <w:u w:val="single"/>
              </w:rPr>
              <w:t>WHAT WILL WE BE LEARNING?</w:t>
            </w:r>
            <w:r w:rsidR="004A6AF0" w:rsidRPr="00E5001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0619F" w:rsidRPr="00E50018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  <w:p w14:paraId="6ABAC929" w14:textId="77777777" w:rsidR="00D235B8" w:rsidRDefault="00537ACD" w:rsidP="00335BE3">
            <w:pPr>
              <w:numPr>
                <w:ilvl w:val="0"/>
                <w:numId w:val="17"/>
              </w:numPr>
              <w:shd w:val="clear" w:color="auto" w:fill="FFFFFF" w:themeFill="background1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Why was France so unfair before 1789?</w:t>
            </w:r>
          </w:p>
          <w:p w14:paraId="2E3A7A82" w14:textId="77777777" w:rsidR="00CA44EA" w:rsidRDefault="00CA44EA" w:rsidP="00335BE3">
            <w:pPr>
              <w:numPr>
                <w:ilvl w:val="0"/>
                <w:numId w:val="17"/>
              </w:numPr>
              <w:shd w:val="clear" w:color="auto" w:fill="FFFFFF" w:themeFill="background1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were the causes of the French Revolution?</w:t>
            </w:r>
          </w:p>
          <w:p w14:paraId="07E591C6" w14:textId="77777777" w:rsidR="00CA44EA" w:rsidRDefault="00CA44EA" w:rsidP="00335BE3">
            <w:pPr>
              <w:numPr>
                <w:ilvl w:val="0"/>
                <w:numId w:val="17"/>
              </w:numPr>
              <w:shd w:val="clear" w:color="auto" w:fill="FFFFFF" w:themeFill="background1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Were King Louis and Marie Antionette good leaders?</w:t>
            </w:r>
          </w:p>
          <w:p w14:paraId="522FB3A6" w14:textId="77777777" w:rsidR="00CA44EA" w:rsidRDefault="00CA44EA" w:rsidP="00335BE3">
            <w:pPr>
              <w:numPr>
                <w:ilvl w:val="0"/>
                <w:numId w:val="17"/>
              </w:numPr>
              <w:shd w:val="clear" w:color="auto" w:fill="FFFFFF" w:themeFill="background1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Was Louis XVI a good leader of France?</w:t>
            </w:r>
          </w:p>
          <w:p w14:paraId="1C667198" w14:textId="77777777" w:rsidR="00CA44EA" w:rsidRDefault="00CA44EA" w:rsidP="00335BE3">
            <w:pPr>
              <w:numPr>
                <w:ilvl w:val="0"/>
                <w:numId w:val="17"/>
              </w:numPr>
              <w:shd w:val="clear" w:color="auto" w:fill="FFFFFF" w:themeFill="background1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Why was the Tennis Court Oath so significant?</w:t>
            </w:r>
          </w:p>
          <w:p w14:paraId="03EA0A73" w14:textId="77777777" w:rsidR="00CA44EA" w:rsidRDefault="00CA44EA" w:rsidP="00335BE3">
            <w:pPr>
              <w:numPr>
                <w:ilvl w:val="0"/>
                <w:numId w:val="17"/>
              </w:numPr>
              <w:shd w:val="clear" w:color="auto" w:fill="FFFFFF" w:themeFill="background1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were the turning points after the Revolution?</w:t>
            </w:r>
          </w:p>
          <w:p w14:paraId="488236F6" w14:textId="77777777" w:rsidR="00CA44EA" w:rsidRDefault="00CA44EA" w:rsidP="00335BE3">
            <w:pPr>
              <w:numPr>
                <w:ilvl w:val="0"/>
                <w:numId w:val="17"/>
              </w:numPr>
              <w:shd w:val="clear" w:color="auto" w:fill="FFFFFF" w:themeFill="background1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Did Louis XVI deserve to lose his head?</w:t>
            </w:r>
          </w:p>
          <w:p w14:paraId="5FA4F14B" w14:textId="77777777" w:rsidR="00CA44EA" w:rsidRDefault="00CA44EA" w:rsidP="00335BE3">
            <w:pPr>
              <w:numPr>
                <w:ilvl w:val="0"/>
                <w:numId w:val="17"/>
              </w:numPr>
              <w:shd w:val="clear" w:color="auto" w:fill="FFFFFF" w:themeFill="background1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Why do we remember Napoleon Bonaparte?</w:t>
            </w:r>
          </w:p>
          <w:p w14:paraId="3CF25FB5" w14:textId="77777777" w:rsidR="00CA44EA" w:rsidRDefault="00CA44EA" w:rsidP="00335BE3">
            <w:pPr>
              <w:numPr>
                <w:ilvl w:val="0"/>
                <w:numId w:val="17"/>
              </w:numPr>
              <w:shd w:val="clear" w:color="auto" w:fill="FFFFFF" w:themeFill="background1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Why is the French Revolution remembered as a revolution?</w:t>
            </w:r>
          </w:p>
          <w:p w14:paraId="4290EF03" w14:textId="19F73D2B" w:rsidR="00CA44EA" w:rsidRPr="00335BE3" w:rsidRDefault="00CA44EA" w:rsidP="00CA44EA">
            <w:pPr>
              <w:shd w:val="clear" w:color="auto" w:fill="FFFFFF" w:themeFill="background1"/>
              <w:spacing w:after="0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A54F8A" w:rsidRPr="00497C00" w14:paraId="21296558" w14:textId="77777777" w:rsidTr="00184007">
        <w:trPr>
          <w:trHeight w:val="277"/>
        </w:trPr>
        <w:tc>
          <w:tcPr>
            <w:tcW w:w="10627" w:type="dxa"/>
            <w:gridSpan w:val="4"/>
            <w:shd w:val="clear" w:color="auto" w:fill="FFFFFF" w:themeFill="background1"/>
          </w:tcPr>
          <w:p w14:paraId="53D157FD" w14:textId="5C71EA0B" w:rsidR="00A54F8A" w:rsidRPr="00E50018" w:rsidRDefault="00A54F8A" w:rsidP="00184007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E50018">
              <w:rPr>
                <w:rFonts w:cstheme="minorHAnsi"/>
                <w:b/>
                <w:bCs/>
                <w:sz w:val="36"/>
                <w:szCs w:val="36"/>
              </w:rPr>
              <w:t>GLOSSARY</w:t>
            </w:r>
          </w:p>
        </w:tc>
      </w:tr>
      <w:tr w:rsidR="00506709" w:rsidRPr="00497C00" w14:paraId="66D4D5D6" w14:textId="77777777" w:rsidTr="00184007">
        <w:trPr>
          <w:trHeight w:val="2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7FC9FEB7" w14:textId="4E6B031B" w:rsidR="00506709" w:rsidRPr="00506709" w:rsidRDefault="00506709" w:rsidP="00506709">
            <w:pPr>
              <w:shd w:val="clear" w:color="auto" w:fill="FFFFFF" w:themeFill="background1"/>
              <w:spacing w:after="0" w:line="276" w:lineRule="auto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506709">
              <w:rPr>
                <w:rFonts w:ascii="Arial" w:hAnsi="Arial" w:cs="Arial"/>
                <w:b/>
                <w:bCs/>
                <w:sz w:val="20"/>
                <w:szCs w:val="20"/>
              </w:rPr>
              <w:t>Absolutism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081D4B0D" w14:textId="41134E88" w:rsidR="00506709" w:rsidRPr="00506709" w:rsidRDefault="00506709" w:rsidP="00506709">
            <w:pPr>
              <w:shd w:val="clear" w:color="auto" w:fill="FFFFFF" w:themeFill="background1"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506709">
              <w:rPr>
                <w:rFonts w:ascii="Arial" w:hAnsi="Arial" w:cs="Arial"/>
                <w:sz w:val="20"/>
                <w:szCs w:val="20"/>
              </w:rPr>
              <w:t xml:space="preserve">A system of government where all political power rests with one ‘absolute’ ruler </w:t>
            </w:r>
            <w:proofErr w:type="spellStart"/>
            <w:r w:rsidRPr="00506709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506709">
              <w:rPr>
                <w:rFonts w:ascii="Arial" w:hAnsi="Arial" w:cs="Arial"/>
                <w:sz w:val="20"/>
                <w:szCs w:val="20"/>
              </w:rPr>
              <w:t xml:space="preserve"> a king</w:t>
            </w:r>
          </w:p>
        </w:tc>
      </w:tr>
      <w:tr w:rsidR="00506709" w:rsidRPr="00497C00" w14:paraId="196D1DE6" w14:textId="77777777" w:rsidTr="00184007">
        <w:trPr>
          <w:trHeight w:val="2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3A210AEB" w14:textId="6E2D80A1" w:rsidR="00506709" w:rsidRPr="00506709" w:rsidRDefault="00506709" w:rsidP="00506709">
            <w:pPr>
              <w:shd w:val="clear" w:color="auto" w:fill="FFFFFF" w:themeFill="background1"/>
              <w:spacing w:after="0"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506709">
              <w:rPr>
                <w:rFonts w:ascii="Arial" w:hAnsi="Arial" w:cs="Arial"/>
                <w:b/>
                <w:bCs/>
                <w:sz w:val="20"/>
                <w:szCs w:val="20"/>
              </w:rPr>
              <w:t>Ancien</w:t>
            </w:r>
            <w:proofErr w:type="spellEnd"/>
            <w:r w:rsidRPr="005067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Regime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20AC9F6F" w14:textId="0ED4EF25" w:rsidR="00506709" w:rsidRPr="00506709" w:rsidRDefault="00506709" w:rsidP="00506709">
            <w:pPr>
              <w:shd w:val="clear" w:color="auto" w:fill="FFFFFF" w:themeFill="background1"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506709">
              <w:rPr>
                <w:rFonts w:ascii="Arial" w:hAnsi="Arial" w:cs="Arial"/>
                <w:sz w:val="20"/>
                <w:szCs w:val="20"/>
              </w:rPr>
              <w:t>Name given to the period before the Revolution in France and to the government of the time</w:t>
            </w:r>
          </w:p>
        </w:tc>
      </w:tr>
      <w:tr w:rsidR="00506709" w:rsidRPr="00497C00" w14:paraId="29123C81" w14:textId="77777777" w:rsidTr="00184007">
        <w:trPr>
          <w:trHeight w:val="2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7DEB2D64" w14:textId="50429A92" w:rsidR="00506709" w:rsidRPr="00506709" w:rsidRDefault="00506709" w:rsidP="00506709">
            <w:pPr>
              <w:shd w:val="clear" w:color="auto" w:fill="FFFFFF" w:themeFill="background1"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506709">
              <w:rPr>
                <w:rFonts w:ascii="Arial" w:hAnsi="Arial" w:cs="Arial"/>
                <w:b/>
                <w:bCs/>
                <w:sz w:val="20"/>
                <w:szCs w:val="20"/>
              </w:rPr>
              <w:t>Bastille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42393E27" w14:textId="32F23618" w:rsidR="00506709" w:rsidRPr="00506709" w:rsidRDefault="00506709" w:rsidP="00506709">
            <w:pPr>
              <w:shd w:val="clear" w:color="auto" w:fill="FFFFFF" w:themeFill="background1"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506709">
              <w:rPr>
                <w:rFonts w:ascii="Arial" w:hAnsi="Arial" w:cs="Arial"/>
                <w:sz w:val="20"/>
                <w:szCs w:val="20"/>
              </w:rPr>
              <w:t xml:space="preserve">A large armoury and state prison in Paris that was attacked by armed masses on 14 </w:t>
            </w:r>
            <w:proofErr w:type="gramStart"/>
            <w:r w:rsidRPr="00506709">
              <w:rPr>
                <w:rFonts w:ascii="Arial" w:hAnsi="Arial" w:cs="Arial"/>
                <w:sz w:val="20"/>
                <w:szCs w:val="20"/>
              </w:rPr>
              <w:t>July,</w:t>
            </w:r>
            <w:proofErr w:type="gramEnd"/>
            <w:r w:rsidRPr="00506709">
              <w:rPr>
                <w:rFonts w:ascii="Arial" w:hAnsi="Arial" w:cs="Arial"/>
                <w:sz w:val="20"/>
                <w:szCs w:val="20"/>
              </w:rPr>
              <w:t xml:space="preserve"> 1789.</w:t>
            </w:r>
          </w:p>
        </w:tc>
      </w:tr>
      <w:tr w:rsidR="00506709" w:rsidRPr="00497C00" w14:paraId="4FAEF53E" w14:textId="77777777" w:rsidTr="00184007">
        <w:trPr>
          <w:trHeight w:val="2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66D2AFCE" w14:textId="7C2EF9D6" w:rsidR="00506709" w:rsidRPr="00506709" w:rsidRDefault="00506709" w:rsidP="00506709">
            <w:pPr>
              <w:shd w:val="clear" w:color="auto" w:fill="FFFFFF" w:themeFill="background1"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506709">
              <w:rPr>
                <w:rFonts w:ascii="Arial" w:hAnsi="Arial" w:cs="Arial"/>
                <w:b/>
                <w:bCs/>
                <w:sz w:val="20"/>
                <w:szCs w:val="20"/>
              </w:rPr>
              <w:t>Bourgeoisie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3BAF5079" w14:textId="1DC78687" w:rsidR="00506709" w:rsidRPr="00506709" w:rsidRDefault="00506709" w:rsidP="00506709">
            <w:pPr>
              <w:shd w:val="clear" w:color="auto" w:fill="FFFFFF" w:themeFill="background1"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506709">
              <w:rPr>
                <w:rFonts w:ascii="Arial" w:hAnsi="Arial" w:cs="Arial"/>
                <w:sz w:val="20"/>
                <w:szCs w:val="20"/>
              </w:rPr>
              <w:t xml:space="preserve">These were the wealthy middle and upper classes of French society who were members of the Third Estate. </w:t>
            </w:r>
          </w:p>
        </w:tc>
      </w:tr>
      <w:tr w:rsidR="00506709" w:rsidRPr="00497C00" w14:paraId="5F7F0606" w14:textId="77777777" w:rsidTr="00184007">
        <w:trPr>
          <w:trHeight w:val="2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0E39898E" w14:textId="046E7B91" w:rsidR="00506709" w:rsidRPr="00506709" w:rsidRDefault="00506709" w:rsidP="00506709">
            <w:pPr>
              <w:shd w:val="clear" w:color="auto" w:fill="FFFFFF" w:themeFill="background1"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506709">
              <w:rPr>
                <w:rFonts w:ascii="Arial" w:hAnsi="Arial" w:cs="Arial"/>
                <w:b/>
                <w:bCs/>
                <w:sz w:val="20"/>
                <w:szCs w:val="20"/>
              </w:rPr>
              <w:t>Code Napoleon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505ECA2D" w14:textId="6572FBF2" w:rsidR="00506709" w:rsidRPr="00506709" w:rsidRDefault="00506709" w:rsidP="00506709">
            <w:pPr>
              <w:shd w:val="clear" w:color="auto" w:fill="FFFFFF" w:themeFill="background1"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506709">
              <w:rPr>
                <w:rFonts w:ascii="Arial" w:hAnsi="Arial" w:cs="Arial"/>
                <w:sz w:val="20"/>
                <w:szCs w:val="20"/>
              </w:rPr>
              <w:t>Summary of French law, drawn up by Napoleon</w:t>
            </w:r>
          </w:p>
        </w:tc>
      </w:tr>
      <w:tr w:rsidR="00506709" w:rsidRPr="00497C00" w14:paraId="71621EA8" w14:textId="77777777" w:rsidTr="00184007">
        <w:trPr>
          <w:trHeight w:val="2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65C71E93" w14:textId="1B7FB941" w:rsidR="00506709" w:rsidRPr="00506709" w:rsidRDefault="00506709" w:rsidP="00506709">
            <w:pPr>
              <w:shd w:val="clear" w:color="auto" w:fill="FFFFFF" w:themeFill="background1"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506709">
              <w:rPr>
                <w:rFonts w:ascii="Arial" w:hAnsi="Arial" w:cs="Arial"/>
                <w:b/>
                <w:bCs/>
                <w:sz w:val="20"/>
                <w:szCs w:val="20"/>
              </w:rPr>
              <w:t>Deputy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22ECCC30" w14:textId="3310D88D" w:rsidR="00506709" w:rsidRPr="00506709" w:rsidRDefault="00506709" w:rsidP="00506709">
            <w:pPr>
              <w:shd w:val="clear" w:color="auto" w:fill="FFFFFF" w:themeFill="background1"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506709">
              <w:rPr>
                <w:rFonts w:ascii="Arial" w:hAnsi="Arial" w:cs="Arial"/>
                <w:sz w:val="20"/>
                <w:szCs w:val="20"/>
              </w:rPr>
              <w:t>Member of a parliament or assembly</w:t>
            </w:r>
          </w:p>
        </w:tc>
      </w:tr>
      <w:tr w:rsidR="00506709" w:rsidRPr="00497C00" w14:paraId="20B67784" w14:textId="77777777" w:rsidTr="00184007">
        <w:trPr>
          <w:trHeight w:val="2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74075089" w14:textId="305B29FF" w:rsidR="00506709" w:rsidRPr="00506709" w:rsidRDefault="00506709" w:rsidP="00506709">
            <w:pPr>
              <w:shd w:val="clear" w:color="auto" w:fill="FFFFFF" w:themeFill="background1"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506709">
              <w:rPr>
                <w:rFonts w:ascii="Arial" w:hAnsi="Arial" w:cs="Arial"/>
                <w:b/>
                <w:bCs/>
                <w:sz w:val="20"/>
                <w:szCs w:val="20"/>
              </w:rPr>
              <w:t>First Estate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57A99B44" w14:textId="6A4C18DD" w:rsidR="00506709" w:rsidRPr="00506709" w:rsidRDefault="00506709" w:rsidP="00506709">
            <w:pPr>
              <w:shd w:val="clear" w:color="auto" w:fill="FFFFFF" w:themeFill="background1"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506709">
              <w:rPr>
                <w:rFonts w:ascii="Arial" w:hAnsi="Arial" w:cs="Arial"/>
                <w:sz w:val="20"/>
                <w:szCs w:val="20"/>
              </w:rPr>
              <w:t>The First Estate was the clergy, who were people, including priests, who ran both the Catholic church and some aspects of the country</w:t>
            </w:r>
          </w:p>
        </w:tc>
      </w:tr>
      <w:tr w:rsidR="00506709" w:rsidRPr="00497C00" w14:paraId="57317943" w14:textId="77777777" w:rsidTr="00184007">
        <w:trPr>
          <w:trHeight w:val="2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687FE46B" w14:textId="5DA8F824" w:rsidR="00506709" w:rsidRPr="00506709" w:rsidRDefault="00506709" w:rsidP="00506709">
            <w:pPr>
              <w:shd w:val="clear" w:color="auto" w:fill="FFFFFF" w:themeFill="background1"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506709">
              <w:rPr>
                <w:rFonts w:ascii="Arial" w:hAnsi="Arial" w:cs="Arial"/>
                <w:b/>
                <w:bCs/>
                <w:sz w:val="20"/>
                <w:szCs w:val="20"/>
              </w:rPr>
              <w:t>Guillotine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0D6AD9C8" w14:textId="7B986F8F" w:rsidR="00506709" w:rsidRPr="00506709" w:rsidRDefault="00506709" w:rsidP="00506709">
            <w:pPr>
              <w:shd w:val="clear" w:color="auto" w:fill="FFFFFF" w:themeFill="background1"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506709">
              <w:rPr>
                <w:rFonts w:ascii="Arial" w:hAnsi="Arial" w:cs="Arial"/>
                <w:sz w:val="20"/>
                <w:szCs w:val="20"/>
              </w:rPr>
              <w:t>The </w:t>
            </w:r>
            <w:r w:rsidRPr="00506709">
              <w:rPr>
                <w:rFonts w:ascii="Arial" w:hAnsi="Arial" w:cs="Arial"/>
                <w:i/>
                <w:iCs/>
                <w:sz w:val="20"/>
                <w:szCs w:val="20"/>
              </w:rPr>
              <w:t>guillotine</w:t>
            </w:r>
            <w:r w:rsidRPr="00506709">
              <w:rPr>
                <w:rFonts w:ascii="Arial" w:hAnsi="Arial" w:cs="Arial"/>
                <w:sz w:val="20"/>
                <w:szCs w:val="20"/>
              </w:rPr>
              <w:t> was a mechanical device for carrying out executions by removing the head quickly and cleanly</w:t>
            </w:r>
          </w:p>
        </w:tc>
      </w:tr>
      <w:tr w:rsidR="00506709" w:rsidRPr="00497C00" w14:paraId="2630084F" w14:textId="77777777" w:rsidTr="00184007">
        <w:trPr>
          <w:trHeight w:val="2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63C06BF9" w14:textId="77FDED53" w:rsidR="00506709" w:rsidRPr="00506709" w:rsidRDefault="00506709" w:rsidP="00506709">
            <w:pPr>
              <w:shd w:val="clear" w:color="auto" w:fill="FFFFFF" w:themeFill="background1"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506709">
              <w:rPr>
                <w:rFonts w:ascii="Arial" w:hAnsi="Arial" w:cs="Arial"/>
                <w:b/>
                <w:bCs/>
                <w:sz w:val="20"/>
                <w:szCs w:val="20"/>
              </w:rPr>
              <w:t>Liberty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67FB13B5" w14:textId="3919F35C" w:rsidR="00506709" w:rsidRPr="00506709" w:rsidRDefault="00506709" w:rsidP="00506709">
            <w:pPr>
              <w:shd w:val="clear" w:color="auto" w:fill="FFFFFF" w:themeFill="background1"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506709">
              <w:rPr>
                <w:rFonts w:ascii="Arial" w:hAnsi="Arial" w:cs="Arial"/>
                <w:sz w:val="20"/>
                <w:szCs w:val="20"/>
              </w:rPr>
              <w:t>A state of individual freedom, usually from government oppression or intervention.</w:t>
            </w:r>
          </w:p>
        </w:tc>
      </w:tr>
      <w:tr w:rsidR="00506709" w:rsidRPr="00497C00" w14:paraId="03A511A4" w14:textId="77777777" w:rsidTr="00184007">
        <w:trPr>
          <w:trHeight w:val="2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0DD96A0A" w14:textId="2FF11E37" w:rsidR="00506709" w:rsidRPr="00506709" w:rsidRDefault="00506709" w:rsidP="00506709">
            <w:pPr>
              <w:shd w:val="clear" w:color="auto" w:fill="FFFFFF" w:themeFill="background1"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506709">
              <w:rPr>
                <w:rFonts w:ascii="Arial" w:hAnsi="Arial" w:cs="Arial"/>
                <w:b/>
                <w:bCs/>
                <w:sz w:val="20"/>
                <w:szCs w:val="20"/>
              </w:rPr>
              <w:t>National Assembly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68C5B45C" w14:textId="1B32246C" w:rsidR="00506709" w:rsidRPr="00506709" w:rsidRDefault="00506709" w:rsidP="00506709">
            <w:pPr>
              <w:shd w:val="clear" w:color="auto" w:fill="FFFFFF" w:themeFill="background1"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506709">
              <w:rPr>
                <w:rFonts w:ascii="Arial" w:hAnsi="Arial" w:cs="Arial"/>
                <w:sz w:val="20"/>
                <w:szCs w:val="20"/>
              </w:rPr>
              <w:t>The National Assembly was a revolutionary body, comprised mainly of representatives of the Third Estate. </w:t>
            </w:r>
          </w:p>
        </w:tc>
      </w:tr>
      <w:tr w:rsidR="00506709" w:rsidRPr="00497C00" w14:paraId="774EF2A6" w14:textId="77777777" w:rsidTr="00184007">
        <w:trPr>
          <w:trHeight w:val="2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47F1E71F" w14:textId="7BF5F553" w:rsidR="00506709" w:rsidRPr="00506709" w:rsidRDefault="00506709" w:rsidP="00506709">
            <w:pPr>
              <w:shd w:val="clear" w:color="auto" w:fill="FFFFFF" w:themeFill="background1"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506709">
              <w:rPr>
                <w:rFonts w:ascii="Arial" w:hAnsi="Arial" w:cs="Arial"/>
                <w:b/>
                <w:bCs/>
                <w:sz w:val="20"/>
                <w:szCs w:val="20"/>
              </w:rPr>
              <w:t>Revolution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263C6DD9" w14:textId="6F1EBFFE" w:rsidR="00506709" w:rsidRPr="00506709" w:rsidRDefault="00506709" w:rsidP="00506709">
            <w:pPr>
              <w:shd w:val="clear" w:color="auto" w:fill="FFFFFF" w:themeFill="background1"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506709">
              <w:rPr>
                <w:rFonts w:ascii="Arial" w:hAnsi="Arial" w:cs="Arial"/>
                <w:sz w:val="20"/>
                <w:szCs w:val="20"/>
              </w:rPr>
              <w:t>A sudden, often violent, change in government</w:t>
            </w:r>
          </w:p>
        </w:tc>
      </w:tr>
      <w:tr w:rsidR="00506709" w:rsidRPr="00497C00" w14:paraId="0A079F80" w14:textId="77777777" w:rsidTr="00184007">
        <w:trPr>
          <w:trHeight w:val="2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63499D64" w14:textId="0247571C" w:rsidR="00506709" w:rsidRPr="00506709" w:rsidRDefault="00506709" w:rsidP="00506709">
            <w:pPr>
              <w:shd w:val="clear" w:color="auto" w:fill="FFFFFF" w:themeFill="background1"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506709">
              <w:rPr>
                <w:rFonts w:ascii="Arial" w:hAnsi="Arial" w:cs="Arial"/>
                <w:b/>
                <w:bCs/>
                <w:sz w:val="20"/>
                <w:szCs w:val="20"/>
              </w:rPr>
              <w:t>Sans Culottes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1A27F5A6" w14:textId="52933A50" w:rsidR="00506709" w:rsidRPr="00506709" w:rsidRDefault="00506709" w:rsidP="00506709">
            <w:pPr>
              <w:shd w:val="clear" w:color="auto" w:fill="FFFFFF" w:themeFill="background1"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506709">
              <w:rPr>
                <w:rFonts w:ascii="Arial" w:hAnsi="Arial" w:cs="Arial"/>
                <w:sz w:val="20"/>
                <w:szCs w:val="20"/>
              </w:rPr>
              <w:t>Ordinary people in France.  The name is given to those who became extreme revolutionaries (means without breeches)</w:t>
            </w:r>
          </w:p>
        </w:tc>
      </w:tr>
      <w:tr w:rsidR="003C24E7" w:rsidRPr="00497C00" w14:paraId="79C957EF" w14:textId="77777777" w:rsidTr="00184007">
        <w:trPr>
          <w:trHeight w:val="20"/>
        </w:trPr>
        <w:tc>
          <w:tcPr>
            <w:tcW w:w="4815" w:type="dxa"/>
            <w:gridSpan w:val="2"/>
            <w:shd w:val="clear" w:color="auto" w:fill="FFFFFF" w:themeFill="background1"/>
          </w:tcPr>
          <w:p w14:paraId="2570B57E" w14:textId="77777777" w:rsidR="003C24E7" w:rsidRPr="00E50018" w:rsidRDefault="003C24E7" w:rsidP="003C24E7">
            <w:pPr>
              <w:shd w:val="clear" w:color="auto" w:fill="FFFFFF" w:themeFill="background1"/>
              <w:spacing w:after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E50018">
              <w:rPr>
                <w:rFonts w:cstheme="minorHAnsi"/>
                <w:b/>
                <w:bCs/>
                <w:sz w:val="24"/>
                <w:szCs w:val="24"/>
                <w:u w:val="single"/>
              </w:rPr>
              <w:t>FURTHER /WATCHING/LISTENING/SURFING:</w:t>
            </w:r>
          </w:p>
          <w:p w14:paraId="649F294C" w14:textId="3F36E4C3" w:rsidR="003C24E7" w:rsidRDefault="003C24E7" w:rsidP="003C24E7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7107EA">
              <w:rPr>
                <w:rFonts w:cstheme="minorHAnsi"/>
                <w:color w:val="000000" w:themeColor="text1"/>
              </w:rPr>
              <w:t xml:space="preserve">BBC Bitesize </w:t>
            </w:r>
          </w:p>
          <w:p w14:paraId="23A23D97" w14:textId="6B7B6C03" w:rsidR="003C24E7" w:rsidRPr="003C24E7" w:rsidRDefault="003C24E7" w:rsidP="002A3018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</w:tcPr>
          <w:p w14:paraId="745A7044" w14:textId="77777777" w:rsidR="003C24E7" w:rsidRPr="00E50018" w:rsidRDefault="003C24E7" w:rsidP="003C24E7">
            <w:pPr>
              <w:shd w:val="clear" w:color="auto" w:fill="FFFFFF" w:themeFill="background1"/>
              <w:spacing w:after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E50018">
              <w:rPr>
                <w:rFonts w:cstheme="minorHAnsi"/>
                <w:b/>
                <w:bCs/>
                <w:sz w:val="24"/>
                <w:szCs w:val="24"/>
                <w:u w:val="single"/>
              </w:rPr>
              <w:t>OPPORTUNITIES FOR WIDER STUDY: </w:t>
            </w:r>
          </w:p>
          <w:p w14:paraId="2CAFA225" w14:textId="77777777" w:rsidR="002A3018" w:rsidRDefault="002A3018" w:rsidP="002A3018">
            <w:pPr>
              <w:spacing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BBC History magazine (articles available from your teacher)</w:t>
            </w:r>
          </w:p>
          <w:p w14:paraId="22217D1C" w14:textId="424E0943" w:rsidR="003C24E7" w:rsidRPr="00E50018" w:rsidRDefault="003C24E7" w:rsidP="009056E2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cstheme="minorHAnsi"/>
              </w:rPr>
            </w:pPr>
          </w:p>
        </w:tc>
      </w:tr>
    </w:tbl>
    <w:p w14:paraId="598E862E" w14:textId="77777777" w:rsidR="00FB490C" w:rsidRPr="00497C00" w:rsidRDefault="00FB490C" w:rsidP="00820839">
      <w:pPr>
        <w:rPr>
          <w:rFonts w:cstheme="minorHAnsi"/>
        </w:rPr>
      </w:pPr>
    </w:p>
    <w:sectPr w:rsidR="00FB490C" w:rsidRPr="00497C00" w:rsidSect="007909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E397D" w14:textId="77777777" w:rsidR="00343922" w:rsidRDefault="00343922" w:rsidP="00353E8A">
      <w:pPr>
        <w:spacing w:after="0" w:line="240" w:lineRule="auto"/>
      </w:pPr>
      <w:r>
        <w:separator/>
      </w:r>
    </w:p>
  </w:endnote>
  <w:endnote w:type="continuationSeparator" w:id="0">
    <w:p w14:paraId="564681DE" w14:textId="77777777" w:rsidR="00343922" w:rsidRDefault="00343922" w:rsidP="0035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7E6AE" w14:textId="77777777" w:rsidR="00343922" w:rsidRDefault="00343922" w:rsidP="00353E8A">
      <w:pPr>
        <w:spacing w:after="0" w:line="240" w:lineRule="auto"/>
      </w:pPr>
      <w:r>
        <w:separator/>
      </w:r>
    </w:p>
  </w:footnote>
  <w:footnote w:type="continuationSeparator" w:id="0">
    <w:p w14:paraId="5B64A720" w14:textId="77777777" w:rsidR="00343922" w:rsidRDefault="00343922" w:rsidP="00353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22662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130A23"/>
    <w:multiLevelType w:val="hybridMultilevel"/>
    <w:tmpl w:val="36466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956B98"/>
    <w:multiLevelType w:val="hybridMultilevel"/>
    <w:tmpl w:val="CF94DF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C302D"/>
    <w:multiLevelType w:val="hybridMultilevel"/>
    <w:tmpl w:val="BAC00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E54325"/>
    <w:multiLevelType w:val="hybridMultilevel"/>
    <w:tmpl w:val="53763D2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D79E1"/>
    <w:multiLevelType w:val="hybridMultilevel"/>
    <w:tmpl w:val="0A20C0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765A2A"/>
    <w:multiLevelType w:val="hybridMultilevel"/>
    <w:tmpl w:val="77660968"/>
    <w:lvl w:ilvl="0" w:tplc="69E25948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54547"/>
    <w:multiLevelType w:val="hybridMultilevel"/>
    <w:tmpl w:val="1068D37A"/>
    <w:lvl w:ilvl="0" w:tplc="64D84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F80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16C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70B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24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60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0E7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FEC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EE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5E514B"/>
    <w:multiLevelType w:val="hybridMultilevel"/>
    <w:tmpl w:val="D040E6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6779E5"/>
    <w:multiLevelType w:val="hybridMultilevel"/>
    <w:tmpl w:val="1E620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9B828F0"/>
    <w:multiLevelType w:val="hybridMultilevel"/>
    <w:tmpl w:val="91029E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97E6D"/>
    <w:multiLevelType w:val="hybridMultilevel"/>
    <w:tmpl w:val="F0604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0420BD6"/>
    <w:multiLevelType w:val="hybridMultilevel"/>
    <w:tmpl w:val="864A5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AA5F90"/>
    <w:multiLevelType w:val="hybridMultilevel"/>
    <w:tmpl w:val="DD2EE3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44C5CB4"/>
    <w:multiLevelType w:val="multilevel"/>
    <w:tmpl w:val="6A128BD0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B90654"/>
    <w:multiLevelType w:val="hybridMultilevel"/>
    <w:tmpl w:val="DBEEE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153D61"/>
    <w:multiLevelType w:val="hybridMultilevel"/>
    <w:tmpl w:val="E45E87B0"/>
    <w:lvl w:ilvl="0" w:tplc="EE885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E4C1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880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16B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EDE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FA13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C4F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ADB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76B8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0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14"/>
  </w:num>
  <w:num w:numId="13">
    <w:abstractNumId w:val="15"/>
  </w:num>
  <w:num w:numId="14">
    <w:abstractNumId w:val="11"/>
  </w:num>
  <w:num w:numId="15">
    <w:abstractNumId w:val="6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4F"/>
    <w:rsid w:val="00031456"/>
    <w:rsid w:val="000419AC"/>
    <w:rsid w:val="000618A9"/>
    <w:rsid w:val="000A428A"/>
    <w:rsid w:val="000A5847"/>
    <w:rsid w:val="000A7DFB"/>
    <w:rsid w:val="000C23EC"/>
    <w:rsid w:val="000D3FD4"/>
    <w:rsid w:val="00100F13"/>
    <w:rsid w:val="0010464B"/>
    <w:rsid w:val="0011388F"/>
    <w:rsid w:val="00121371"/>
    <w:rsid w:val="001303C5"/>
    <w:rsid w:val="001319BB"/>
    <w:rsid w:val="00132A34"/>
    <w:rsid w:val="00150AB1"/>
    <w:rsid w:val="00155D9C"/>
    <w:rsid w:val="00162F7C"/>
    <w:rsid w:val="0016660A"/>
    <w:rsid w:val="001829C4"/>
    <w:rsid w:val="00184007"/>
    <w:rsid w:val="001843BE"/>
    <w:rsid w:val="00190401"/>
    <w:rsid w:val="001A66F0"/>
    <w:rsid w:val="001B315E"/>
    <w:rsid w:val="001F0E99"/>
    <w:rsid w:val="00214D2D"/>
    <w:rsid w:val="00235767"/>
    <w:rsid w:val="00245711"/>
    <w:rsid w:val="00253636"/>
    <w:rsid w:val="00257B49"/>
    <w:rsid w:val="00291965"/>
    <w:rsid w:val="002A3018"/>
    <w:rsid w:val="002B1181"/>
    <w:rsid w:val="002C007F"/>
    <w:rsid w:val="002C2879"/>
    <w:rsid w:val="002C4BB6"/>
    <w:rsid w:val="002D5CC2"/>
    <w:rsid w:val="0030678D"/>
    <w:rsid w:val="00334E0A"/>
    <w:rsid w:val="00335BE3"/>
    <w:rsid w:val="00343922"/>
    <w:rsid w:val="00351B4F"/>
    <w:rsid w:val="00353E8A"/>
    <w:rsid w:val="0036019A"/>
    <w:rsid w:val="00383B32"/>
    <w:rsid w:val="00387DFB"/>
    <w:rsid w:val="0039713A"/>
    <w:rsid w:val="003C24E7"/>
    <w:rsid w:val="003E7171"/>
    <w:rsid w:val="003E783A"/>
    <w:rsid w:val="0040269D"/>
    <w:rsid w:val="00422E9B"/>
    <w:rsid w:val="004266CC"/>
    <w:rsid w:val="0045104E"/>
    <w:rsid w:val="00494539"/>
    <w:rsid w:val="00497C00"/>
    <w:rsid w:val="004A6AF0"/>
    <w:rsid w:val="004B26FF"/>
    <w:rsid w:val="004B3BAF"/>
    <w:rsid w:val="004E1934"/>
    <w:rsid w:val="004E36A3"/>
    <w:rsid w:val="004E7A8B"/>
    <w:rsid w:val="00501C26"/>
    <w:rsid w:val="00503750"/>
    <w:rsid w:val="00506709"/>
    <w:rsid w:val="005273DF"/>
    <w:rsid w:val="00537ACD"/>
    <w:rsid w:val="00546E8F"/>
    <w:rsid w:val="005B452A"/>
    <w:rsid w:val="005C2AE2"/>
    <w:rsid w:val="005D6701"/>
    <w:rsid w:val="005F775A"/>
    <w:rsid w:val="0060619F"/>
    <w:rsid w:val="00631E7B"/>
    <w:rsid w:val="00637851"/>
    <w:rsid w:val="006B7EA9"/>
    <w:rsid w:val="006D40E8"/>
    <w:rsid w:val="006D5314"/>
    <w:rsid w:val="006F5473"/>
    <w:rsid w:val="0070127D"/>
    <w:rsid w:val="007146EF"/>
    <w:rsid w:val="00714FFF"/>
    <w:rsid w:val="00727DE0"/>
    <w:rsid w:val="00732573"/>
    <w:rsid w:val="007348CD"/>
    <w:rsid w:val="00741057"/>
    <w:rsid w:val="00745D5B"/>
    <w:rsid w:val="00790928"/>
    <w:rsid w:val="007B08A6"/>
    <w:rsid w:val="007D1A65"/>
    <w:rsid w:val="007D6F4C"/>
    <w:rsid w:val="007E4E0D"/>
    <w:rsid w:val="00800F32"/>
    <w:rsid w:val="00801331"/>
    <w:rsid w:val="00813EF2"/>
    <w:rsid w:val="008143B6"/>
    <w:rsid w:val="00820839"/>
    <w:rsid w:val="0084421E"/>
    <w:rsid w:val="008555D0"/>
    <w:rsid w:val="0085573A"/>
    <w:rsid w:val="00867D25"/>
    <w:rsid w:val="00870380"/>
    <w:rsid w:val="0087135C"/>
    <w:rsid w:val="008866CC"/>
    <w:rsid w:val="00896979"/>
    <w:rsid w:val="00897337"/>
    <w:rsid w:val="008A5C04"/>
    <w:rsid w:val="008B2166"/>
    <w:rsid w:val="008F073E"/>
    <w:rsid w:val="008F0788"/>
    <w:rsid w:val="008F2BA1"/>
    <w:rsid w:val="008F54A1"/>
    <w:rsid w:val="009056E2"/>
    <w:rsid w:val="009329B6"/>
    <w:rsid w:val="00951E6B"/>
    <w:rsid w:val="00956D16"/>
    <w:rsid w:val="00991E82"/>
    <w:rsid w:val="009A4C58"/>
    <w:rsid w:val="009B26EC"/>
    <w:rsid w:val="009B7B18"/>
    <w:rsid w:val="009C6D9C"/>
    <w:rsid w:val="00A223C6"/>
    <w:rsid w:val="00A27D59"/>
    <w:rsid w:val="00A32B79"/>
    <w:rsid w:val="00A527C9"/>
    <w:rsid w:val="00A54F8A"/>
    <w:rsid w:val="00A63033"/>
    <w:rsid w:val="00AA5B48"/>
    <w:rsid w:val="00AF2DBA"/>
    <w:rsid w:val="00B1176D"/>
    <w:rsid w:val="00B143D7"/>
    <w:rsid w:val="00B1532F"/>
    <w:rsid w:val="00B862F2"/>
    <w:rsid w:val="00BC2D87"/>
    <w:rsid w:val="00BC680B"/>
    <w:rsid w:val="00BD495B"/>
    <w:rsid w:val="00BE1A4A"/>
    <w:rsid w:val="00BF3B60"/>
    <w:rsid w:val="00C03EBA"/>
    <w:rsid w:val="00C2182B"/>
    <w:rsid w:val="00C41109"/>
    <w:rsid w:val="00C50664"/>
    <w:rsid w:val="00CA44EA"/>
    <w:rsid w:val="00CA4902"/>
    <w:rsid w:val="00CB6772"/>
    <w:rsid w:val="00CC4C83"/>
    <w:rsid w:val="00CD1F4A"/>
    <w:rsid w:val="00CE1A5E"/>
    <w:rsid w:val="00CF451A"/>
    <w:rsid w:val="00D235B8"/>
    <w:rsid w:val="00D305BD"/>
    <w:rsid w:val="00D56BFE"/>
    <w:rsid w:val="00D82C81"/>
    <w:rsid w:val="00D833AE"/>
    <w:rsid w:val="00DA2EB4"/>
    <w:rsid w:val="00DE6F91"/>
    <w:rsid w:val="00DF518C"/>
    <w:rsid w:val="00E000D6"/>
    <w:rsid w:val="00E025B4"/>
    <w:rsid w:val="00E24F74"/>
    <w:rsid w:val="00E42FE0"/>
    <w:rsid w:val="00E472F4"/>
    <w:rsid w:val="00E50018"/>
    <w:rsid w:val="00E52297"/>
    <w:rsid w:val="00E80375"/>
    <w:rsid w:val="00E81A9F"/>
    <w:rsid w:val="00E820F1"/>
    <w:rsid w:val="00E86ABA"/>
    <w:rsid w:val="00EC52CD"/>
    <w:rsid w:val="00EE0A3D"/>
    <w:rsid w:val="00EE30DE"/>
    <w:rsid w:val="00EF32E0"/>
    <w:rsid w:val="00F10CCA"/>
    <w:rsid w:val="00F2045C"/>
    <w:rsid w:val="00F30990"/>
    <w:rsid w:val="00F4134B"/>
    <w:rsid w:val="00F708D8"/>
    <w:rsid w:val="00F921BF"/>
    <w:rsid w:val="00FB39CF"/>
    <w:rsid w:val="00FB490C"/>
    <w:rsid w:val="00FC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C1DA"/>
  <w15:chartTrackingRefBased/>
  <w15:docId w15:val="{5A7864E7-4DF9-412E-9DDF-CB6DBFBC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4F"/>
  </w:style>
  <w:style w:type="paragraph" w:styleId="Heading1">
    <w:name w:val="heading 1"/>
    <w:basedOn w:val="Normal"/>
    <w:link w:val="Heading1Char"/>
    <w:uiPriority w:val="9"/>
    <w:qFormat/>
    <w:rsid w:val="00041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0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4E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E8A"/>
  </w:style>
  <w:style w:type="paragraph" w:styleId="Footer">
    <w:name w:val="footer"/>
    <w:basedOn w:val="Normal"/>
    <w:link w:val="FooterChar"/>
    <w:uiPriority w:val="99"/>
    <w:unhideWhenUsed/>
    <w:rsid w:val="00353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E8A"/>
  </w:style>
  <w:style w:type="character" w:customStyle="1" w:styleId="Heading1Char">
    <w:name w:val="Heading 1 Char"/>
    <w:basedOn w:val="DefaultParagraphFont"/>
    <w:link w:val="Heading1"/>
    <w:uiPriority w:val="9"/>
    <w:rsid w:val="000419A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24F7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C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C4BB6"/>
  </w:style>
  <w:style w:type="character" w:customStyle="1" w:styleId="eop">
    <w:name w:val="eop"/>
    <w:basedOn w:val="DefaultParagraphFont"/>
    <w:rsid w:val="002C4BB6"/>
  </w:style>
  <w:style w:type="paragraph" w:styleId="NormalWeb">
    <w:name w:val="Normal (Web)"/>
    <w:basedOn w:val="Normal"/>
    <w:uiPriority w:val="99"/>
    <w:semiHidden/>
    <w:unhideWhenUsed/>
    <w:rsid w:val="005B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1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8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48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8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C3876673D9749BCDF72B437A5080D" ma:contentTypeVersion="14" ma:contentTypeDescription="Create a new document." ma:contentTypeScope="" ma:versionID="7e9a4781ebdad3edda9e91dc09b27460">
  <xsd:schema xmlns:xsd="http://www.w3.org/2001/XMLSchema" xmlns:xs="http://www.w3.org/2001/XMLSchema" xmlns:p="http://schemas.microsoft.com/office/2006/metadata/properties" xmlns:ns3="45821906-4316-4ee4-9f3a-af3a66270865" xmlns:ns4="61aa305a-1fe2-4ecc-a12e-3f9d625704d3" targetNamespace="http://schemas.microsoft.com/office/2006/metadata/properties" ma:root="true" ma:fieldsID="8fb9948be9b64cad36d694371de89f07" ns3:_="" ns4:_="">
    <xsd:import namespace="45821906-4316-4ee4-9f3a-af3a66270865"/>
    <xsd:import namespace="61aa305a-1fe2-4ecc-a12e-3f9d625704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21906-4316-4ee4-9f3a-af3a662708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a305a-1fe2-4ecc-a12e-3f9d62570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12E13-BA24-402A-B89F-28D5D78774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BD8F1B-C2B1-4765-B251-E482850DB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99742-0493-42D5-8869-DD9DF2524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21906-4316-4ee4-9f3a-af3a66270865"/>
    <ds:schemaRef ds:uri="61aa305a-1fe2-4ecc-a12e-3f9d62570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HStedmon</dc:creator>
  <cp:keywords/>
  <dc:description/>
  <cp:lastModifiedBy>MRoberts</cp:lastModifiedBy>
  <cp:revision>10</cp:revision>
  <dcterms:created xsi:type="dcterms:W3CDTF">2022-06-29T11:02:00Z</dcterms:created>
  <dcterms:modified xsi:type="dcterms:W3CDTF">2022-06-29T11:09:00Z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0x010100A11C3876673D9749BCDF72B437A5080D</vt:lpwstr>
  </property>
</Properties>
</file>